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98F84" w14:textId="2763A53E" w:rsidR="000A74A1" w:rsidRPr="003F6D58" w:rsidRDefault="000A74A1">
      <w:pPr>
        <w:widowControl w:val="0"/>
        <w:rPr>
          <w:sz w:val="28"/>
          <w:szCs w:val="28"/>
        </w:rPr>
      </w:pPr>
      <w:bookmarkStart w:id="0" w:name="_e0kzi4w4id9" w:colFirst="0" w:colLast="0"/>
      <w:bookmarkEnd w:id="0"/>
    </w:p>
    <w:p w14:paraId="2833F157" w14:textId="3E13C870" w:rsidR="000A74A1" w:rsidRDefault="00BF3547">
      <w:pPr>
        <w:widowControl w:val="0"/>
        <w:jc w:val="center"/>
        <w:rPr>
          <w:b/>
          <w:sz w:val="28"/>
          <w:szCs w:val="28"/>
        </w:rPr>
      </w:pPr>
      <w:r>
        <w:rPr>
          <w:b/>
          <w:sz w:val="28"/>
          <w:szCs w:val="28"/>
        </w:rPr>
        <w:t>Flavor</w:t>
      </w:r>
      <w:r w:rsidR="00B66736" w:rsidRPr="003F6D58">
        <w:rPr>
          <w:b/>
          <w:sz w:val="28"/>
          <w:szCs w:val="28"/>
        </w:rPr>
        <w:t xml:space="preserve"> Commercial Availability </w:t>
      </w:r>
      <w:r>
        <w:rPr>
          <w:b/>
          <w:sz w:val="28"/>
          <w:szCs w:val="28"/>
        </w:rPr>
        <w:t xml:space="preserve">Form </w:t>
      </w:r>
      <w:r w:rsidR="00B66736" w:rsidRPr="003F6D58">
        <w:rPr>
          <w:b/>
          <w:sz w:val="28"/>
          <w:szCs w:val="28"/>
        </w:rPr>
        <w:t xml:space="preserve">Organic Search </w:t>
      </w:r>
    </w:p>
    <w:p w14:paraId="6BBE5026" w14:textId="77777777" w:rsidR="000A74A1" w:rsidRDefault="000A74A1">
      <w:pPr>
        <w:widowControl w:val="0"/>
        <w:jc w:val="center"/>
      </w:pPr>
    </w:p>
    <w:tbl>
      <w:tblPr>
        <w:tblW w:w="13132" w:type="dxa"/>
        <w:tblCellMar>
          <w:left w:w="0" w:type="dxa"/>
          <w:right w:w="0" w:type="dxa"/>
        </w:tblCellMar>
        <w:tblLook w:val="04A0" w:firstRow="1" w:lastRow="0" w:firstColumn="1" w:lastColumn="0" w:noHBand="0" w:noVBand="1"/>
      </w:tblPr>
      <w:tblGrid>
        <w:gridCol w:w="203"/>
        <w:gridCol w:w="2017"/>
        <w:gridCol w:w="1167"/>
        <w:gridCol w:w="1040"/>
        <w:gridCol w:w="1922"/>
        <w:gridCol w:w="2299"/>
        <w:gridCol w:w="2954"/>
        <w:gridCol w:w="1530"/>
      </w:tblGrid>
      <w:tr w:rsidR="000217BF" w:rsidRPr="000217BF" w14:paraId="728171DA" w14:textId="77777777" w:rsidTr="000250F9">
        <w:trPr>
          <w:trHeight w:val="315"/>
        </w:trPr>
        <w:tc>
          <w:tcPr>
            <w:tcW w:w="13132" w:type="dxa"/>
            <w:gridSpan w:val="8"/>
            <w:tcBorders>
              <w:top w:val="single" w:sz="6" w:space="0" w:color="000000"/>
              <w:left w:val="single" w:sz="6" w:space="0" w:color="000000"/>
              <w:bottom w:val="single" w:sz="6" w:space="0" w:color="CCCCCC"/>
              <w:right w:val="single" w:sz="6" w:space="0" w:color="000000"/>
            </w:tcBorders>
            <w:shd w:val="clear" w:color="auto" w:fill="EFEFEF"/>
            <w:tcMar>
              <w:top w:w="30" w:type="dxa"/>
              <w:left w:w="45" w:type="dxa"/>
              <w:bottom w:w="30" w:type="dxa"/>
              <w:right w:w="45" w:type="dxa"/>
            </w:tcMar>
            <w:vAlign w:val="bottom"/>
            <w:hideMark/>
          </w:tcPr>
          <w:p w14:paraId="22820EE0" w14:textId="77777777" w:rsidR="000217BF" w:rsidRPr="000217BF" w:rsidRDefault="000217BF" w:rsidP="000217BF">
            <w:pPr>
              <w:spacing w:line="240" w:lineRule="auto"/>
              <w:rPr>
                <w:rFonts w:eastAsia="Times New Roman"/>
                <w:color w:val="000000"/>
                <w:lang w:val="en-US"/>
              </w:rPr>
            </w:pPr>
            <w:proofErr w:type="spellStart"/>
            <w:r w:rsidRPr="000217BF">
              <w:rPr>
                <w:rFonts w:eastAsia="Times New Roman"/>
                <w:color w:val="000000"/>
                <w:lang w:val="en-US"/>
              </w:rPr>
              <w:t>Nonsynthetic</w:t>
            </w:r>
            <w:proofErr w:type="spellEnd"/>
            <w:r w:rsidRPr="000217BF">
              <w:rPr>
                <w:rFonts w:eastAsia="Times New Roman"/>
                <w:color w:val="000000"/>
                <w:lang w:val="en-US"/>
              </w:rPr>
              <w:t xml:space="preserve"> flavors are allowed at §205.605(a) of the National Organic Program regulations:</w:t>
            </w:r>
            <w:r w:rsidRPr="000217BF">
              <w:rPr>
                <w:rFonts w:eastAsia="Times New Roman"/>
                <w:color w:val="000000"/>
                <w:lang w:val="en-US"/>
              </w:rPr>
              <w:br/>
              <w:t>Flavors—</w:t>
            </w:r>
            <w:proofErr w:type="spellStart"/>
            <w:r w:rsidRPr="000217BF">
              <w:rPr>
                <w:rFonts w:eastAsia="Times New Roman"/>
                <w:color w:val="000000"/>
                <w:lang w:val="en-US"/>
              </w:rPr>
              <w:t>nonsynthetic</w:t>
            </w:r>
            <w:proofErr w:type="spellEnd"/>
            <w:r w:rsidRPr="000217BF">
              <w:rPr>
                <w:rFonts w:eastAsia="Times New Roman"/>
                <w:color w:val="000000"/>
                <w:lang w:val="en-US"/>
              </w:rPr>
              <w:t xml:space="preserve"> flavors may be used when organic flavors are not commercially available. All flavors must be derived from organic or </w:t>
            </w:r>
            <w:proofErr w:type="spellStart"/>
            <w:r w:rsidRPr="000217BF">
              <w:rPr>
                <w:rFonts w:eastAsia="Times New Roman"/>
                <w:color w:val="000000"/>
                <w:lang w:val="en-US"/>
              </w:rPr>
              <w:t>nonsynthetic</w:t>
            </w:r>
            <w:proofErr w:type="spellEnd"/>
            <w:r w:rsidRPr="000217BF">
              <w:rPr>
                <w:rFonts w:eastAsia="Times New Roman"/>
                <w:color w:val="000000"/>
                <w:lang w:val="en-US"/>
              </w:rPr>
              <w:t xml:space="preserve"> sources only and must not be produced using synthetic solvents and carrier systems or any artificial preservative.</w:t>
            </w:r>
            <w:r w:rsidRPr="000217BF">
              <w:rPr>
                <w:rFonts w:eastAsia="Times New Roman"/>
                <w:color w:val="000000"/>
                <w:lang w:val="en-US"/>
              </w:rPr>
              <w:br/>
            </w:r>
            <w:r w:rsidRPr="000217BF">
              <w:rPr>
                <w:rFonts w:eastAsia="Times New Roman"/>
                <w:color w:val="000000"/>
                <w:lang w:val="en-US"/>
              </w:rPr>
              <w:br/>
            </w:r>
            <w:r w:rsidRPr="000217BF">
              <w:rPr>
                <w:rFonts w:eastAsia="Times New Roman"/>
                <w:b/>
                <w:bCs/>
                <w:color w:val="000000"/>
                <w:lang w:val="en-US"/>
              </w:rPr>
              <w:t>Directions for use of this form:</w:t>
            </w:r>
            <w:r w:rsidRPr="000217BF">
              <w:rPr>
                <w:rFonts w:eastAsia="Times New Roman"/>
                <w:b/>
                <w:bCs/>
                <w:color w:val="000000"/>
                <w:lang w:val="en-US"/>
              </w:rPr>
              <w:br/>
            </w:r>
            <w:r w:rsidRPr="000217BF">
              <w:rPr>
                <w:rFonts w:eastAsia="Times New Roman"/>
                <w:color w:val="000000"/>
                <w:lang w:val="en-US"/>
              </w:rPr>
              <w:t xml:space="preserve">This form must be completed by the certified operator intending to use a non-organic flavor or flavor substance under the listing for flavors at §205.605(a) of the National Organic Program Regulations. Prior to the use of </w:t>
            </w:r>
            <w:proofErr w:type="gramStart"/>
            <w:r w:rsidRPr="000217BF">
              <w:rPr>
                <w:rFonts w:eastAsia="Times New Roman"/>
                <w:color w:val="000000"/>
                <w:lang w:val="en-US"/>
              </w:rPr>
              <w:t>an</w:t>
            </w:r>
            <w:proofErr w:type="gramEnd"/>
            <w:r w:rsidRPr="000217BF">
              <w:rPr>
                <w:rFonts w:eastAsia="Times New Roman"/>
                <w:color w:val="000000"/>
                <w:lang w:val="en-US"/>
              </w:rPr>
              <w:t xml:space="preserve"> non-organic flavor or flavor substance, you must document a lack of </w:t>
            </w:r>
            <w:r w:rsidRPr="000217BF">
              <w:rPr>
                <w:rFonts w:eastAsia="Times New Roman"/>
                <w:b/>
                <w:bCs/>
                <w:color w:val="000000"/>
                <w:lang w:val="en-US"/>
              </w:rPr>
              <w:t>commercial availability</w:t>
            </w:r>
            <w:r w:rsidRPr="000217BF">
              <w:rPr>
                <w:rFonts w:eastAsia="Times New Roman"/>
                <w:color w:val="000000"/>
                <w:lang w:val="en-US"/>
              </w:rPr>
              <w:t xml:space="preserve"> of an organic version of that flavor or flavor substance. Use this form to indicate the three sources that you checked for an organic version of the flavor or flavor substance. Sources checked must carry organic ingredients.</w:t>
            </w:r>
            <w:r w:rsidRPr="000217BF">
              <w:rPr>
                <w:rFonts w:eastAsia="Times New Roman"/>
                <w:color w:val="000000"/>
                <w:lang w:val="en-US"/>
              </w:rPr>
              <w:br/>
            </w:r>
            <w:r w:rsidRPr="000217BF">
              <w:rPr>
                <w:rFonts w:eastAsia="Times New Roman"/>
                <w:color w:val="000000"/>
                <w:lang w:val="en-US"/>
              </w:rPr>
              <w:br/>
              <w:t xml:space="preserve">Commercially available is defined as the ability to obtain a production input in an appropriate form, quality, or quantity to fulfill an essential function in a system of organic production or handling, as determined by the certifying agent </w:t>
            </w:r>
            <w:proofErr w:type="gramStart"/>
            <w:r w:rsidRPr="000217BF">
              <w:rPr>
                <w:rFonts w:eastAsia="Times New Roman"/>
                <w:color w:val="000000"/>
                <w:lang w:val="en-US"/>
              </w:rPr>
              <w:t>in the course of</w:t>
            </w:r>
            <w:proofErr w:type="gramEnd"/>
            <w:r w:rsidRPr="000217BF">
              <w:rPr>
                <w:rFonts w:eastAsia="Times New Roman"/>
                <w:color w:val="000000"/>
                <w:lang w:val="en-US"/>
              </w:rPr>
              <w:t xml:space="preserve"> reviewing the organic plan. Price cannot be taken into consideration for determination of commercial availability.</w:t>
            </w:r>
          </w:p>
        </w:tc>
      </w:tr>
      <w:tr w:rsidR="000217BF" w:rsidRPr="000217BF" w14:paraId="2FE3600E" w14:textId="77777777" w:rsidTr="000250F9">
        <w:trPr>
          <w:trHeight w:val="315"/>
        </w:trPr>
        <w:tc>
          <w:tcPr>
            <w:tcW w:w="0" w:type="auto"/>
            <w:tcBorders>
              <w:top w:val="single" w:sz="6" w:space="0" w:color="CCCCCC"/>
              <w:left w:val="single" w:sz="6" w:space="0" w:color="000000"/>
              <w:bottom w:val="single" w:sz="4" w:space="0" w:color="auto"/>
              <w:right w:val="single" w:sz="6" w:space="0" w:color="CCCCCC"/>
            </w:tcBorders>
            <w:shd w:val="clear" w:color="auto" w:fill="EFEFEF"/>
            <w:tcMar>
              <w:top w:w="30" w:type="dxa"/>
              <w:left w:w="45" w:type="dxa"/>
              <w:bottom w:w="30" w:type="dxa"/>
              <w:right w:w="45" w:type="dxa"/>
            </w:tcMar>
            <w:vAlign w:val="bottom"/>
            <w:hideMark/>
          </w:tcPr>
          <w:p w14:paraId="6AF9A729" w14:textId="77777777" w:rsidR="000217BF" w:rsidRPr="000217BF" w:rsidRDefault="000217BF" w:rsidP="000217BF">
            <w:pPr>
              <w:spacing w:line="240" w:lineRule="auto"/>
              <w:rPr>
                <w:rFonts w:eastAsia="Times New Roman"/>
                <w:color w:val="000000"/>
                <w:sz w:val="20"/>
                <w:szCs w:val="20"/>
                <w:lang w:val="en-US"/>
              </w:rPr>
            </w:pPr>
          </w:p>
        </w:tc>
        <w:tc>
          <w:tcPr>
            <w:tcW w:w="12928" w:type="dxa"/>
            <w:gridSpan w:val="7"/>
            <w:tcBorders>
              <w:top w:val="single" w:sz="6" w:space="0" w:color="CCCCCC"/>
              <w:left w:val="single" w:sz="6" w:space="0" w:color="CCCCCC"/>
              <w:bottom w:val="single" w:sz="4" w:space="0" w:color="auto"/>
              <w:right w:val="single" w:sz="6" w:space="0" w:color="000000"/>
            </w:tcBorders>
            <w:shd w:val="clear" w:color="auto" w:fill="EFEFEF"/>
            <w:tcMar>
              <w:top w:w="30" w:type="dxa"/>
              <w:left w:w="45" w:type="dxa"/>
              <w:bottom w:w="30" w:type="dxa"/>
              <w:right w:w="45" w:type="dxa"/>
            </w:tcMar>
            <w:vAlign w:val="bottom"/>
            <w:hideMark/>
          </w:tcPr>
          <w:p w14:paraId="068ED08D" w14:textId="77777777" w:rsidR="000217BF" w:rsidRPr="000217BF" w:rsidRDefault="000217BF" w:rsidP="000217BF">
            <w:pPr>
              <w:spacing w:line="240" w:lineRule="auto"/>
              <w:rPr>
                <w:rFonts w:eastAsia="Times New Roman"/>
                <w:color w:val="000000"/>
                <w:lang w:val="en-US"/>
              </w:rPr>
            </w:pPr>
            <w:r w:rsidRPr="000217BF">
              <w:rPr>
                <w:rFonts w:eastAsia="Times New Roman"/>
                <w:b/>
                <w:bCs/>
                <w:color w:val="000000"/>
                <w:lang w:val="en-US"/>
              </w:rPr>
              <w:t>Form</w:t>
            </w:r>
            <w:r w:rsidRPr="000217BF">
              <w:rPr>
                <w:rFonts w:eastAsia="Times New Roman"/>
                <w:color w:val="000000"/>
                <w:lang w:val="en-US"/>
              </w:rPr>
              <w:t>. A spec sheet (or similar document or method) for the desired flavor or flavor substance should be submitted along with a spec sheet (or similar) of the flavor found. The inappropriateness of the form available should be clearly described with supporting proof.</w:t>
            </w:r>
            <w:r w:rsidRPr="000217BF">
              <w:rPr>
                <w:rFonts w:eastAsia="Times New Roman"/>
                <w:color w:val="000000"/>
                <w:lang w:val="en-US"/>
              </w:rPr>
              <w:br/>
            </w:r>
            <w:r w:rsidRPr="000217BF">
              <w:rPr>
                <w:rFonts w:eastAsia="Times New Roman"/>
                <w:b/>
                <w:bCs/>
                <w:color w:val="000000"/>
                <w:lang w:val="en-US"/>
              </w:rPr>
              <w:t>Quality</w:t>
            </w:r>
            <w:r w:rsidRPr="000217BF">
              <w:rPr>
                <w:rFonts w:eastAsia="Times New Roman"/>
                <w:color w:val="000000"/>
                <w:lang w:val="en-US"/>
              </w:rPr>
              <w:t xml:space="preserve">. Specify how this determination was made. </w:t>
            </w:r>
            <w:proofErr w:type="spellStart"/>
            <w:proofErr w:type="gramStart"/>
            <w:r w:rsidRPr="000217BF">
              <w:rPr>
                <w:rFonts w:eastAsia="Times New Roman"/>
                <w:color w:val="000000"/>
                <w:lang w:val="en-US"/>
              </w:rPr>
              <w:t>ie</w:t>
            </w:r>
            <w:proofErr w:type="spellEnd"/>
            <w:proofErr w:type="gramEnd"/>
            <w:r w:rsidRPr="000217BF">
              <w:rPr>
                <w:rFonts w:eastAsia="Times New Roman"/>
                <w:color w:val="000000"/>
                <w:lang w:val="en-US"/>
              </w:rPr>
              <w:t xml:space="preserve"> </w:t>
            </w:r>
            <w:proofErr w:type="spellStart"/>
            <w:r w:rsidRPr="000217BF">
              <w:rPr>
                <w:rFonts w:eastAsia="Times New Roman"/>
                <w:color w:val="000000"/>
                <w:lang w:val="en-US"/>
              </w:rPr>
              <w:t>r&amp;d</w:t>
            </w:r>
            <w:proofErr w:type="spellEnd"/>
            <w:r w:rsidRPr="000217BF">
              <w:rPr>
                <w:rFonts w:eastAsia="Times New Roman"/>
                <w:color w:val="000000"/>
                <w:lang w:val="en-US"/>
              </w:rPr>
              <w:t xml:space="preserve"> testing, visual of the product upon arrival, microbial, organoleptic, etc. Clearly describe to your certifier why the quality of the flavor or flavor substance is not acceptable and how this conclusion was made. A statement or documentation from R&amp;D supported by test results should be submitted if the ingredient was tested. </w:t>
            </w:r>
            <w:r w:rsidRPr="000217BF">
              <w:rPr>
                <w:rFonts w:eastAsia="Times New Roman"/>
                <w:color w:val="000000"/>
                <w:lang w:val="en-US"/>
              </w:rPr>
              <w:br/>
            </w:r>
            <w:r w:rsidRPr="000217BF">
              <w:rPr>
                <w:rFonts w:eastAsia="Times New Roman"/>
                <w:b/>
                <w:bCs/>
                <w:color w:val="000000"/>
                <w:lang w:val="en-US"/>
              </w:rPr>
              <w:t>Quantity.</w:t>
            </w:r>
            <w:r w:rsidRPr="000217BF">
              <w:rPr>
                <w:rFonts w:eastAsia="Times New Roman"/>
                <w:color w:val="000000"/>
                <w:lang w:val="en-US"/>
              </w:rPr>
              <w:t xml:space="preserve"> Report on the number of suppliers and amount produced. Specify the projected production and quantity of the flavor or flavor substance needed for a given amount of time and contrast that amount with the amount available. Describe other issues that may present a challenge to a consistent supply. A statement from the company contacted (or similar documentation) regarding the amount available must be submitted.</w:t>
            </w:r>
          </w:p>
        </w:tc>
      </w:tr>
      <w:tr w:rsidR="000250F9" w:rsidRPr="000217BF" w14:paraId="3C361F32" w14:textId="77777777" w:rsidTr="000250F9">
        <w:trPr>
          <w:trHeight w:val="383"/>
        </w:trPr>
        <w:tc>
          <w:tcPr>
            <w:tcW w:w="13132" w:type="dxa"/>
            <w:gridSpan w:val="8"/>
            <w:tcBorders>
              <w:top w:val="single" w:sz="4" w:space="0" w:color="auto"/>
              <w:left w:val="single" w:sz="4" w:space="0" w:color="auto"/>
              <w:bottom w:val="single" w:sz="4" w:space="0" w:color="auto"/>
              <w:right w:val="single" w:sz="4" w:space="0" w:color="auto"/>
            </w:tcBorders>
            <w:shd w:val="clear" w:color="auto" w:fill="EFEFEF"/>
            <w:tcMar>
              <w:top w:w="30" w:type="dxa"/>
              <w:left w:w="45" w:type="dxa"/>
              <w:bottom w:w="30" w:type="dxa"/>
              <w:right w:w="45" w:type="dxa"/>
            </w:tcMar>
            <w:vAlign w:val="bottom"/>
            <w:hideMark/>
          </w:tcPr>
          <w:p w14:paraId="6801D2AA" w14:textId="77777777" w:rsidR="000250F9" w:rsidRDefault="000250F9" w:rsidP="000217BF">
            <w:pPr>
              <w:spacing w:line="240" w:lineRule="auto"/>
              <w:rPr>
                <w:rFonts w:eastAsia="Times New Roman"/>
                <w:color w:val="000000"/>
                <w:lang w:val="en-US"/>
              </w:rPr>
            </w:pPr>
          </w:p>
          <w:p w14:paraId="5CBF0FDE" w14:textId="77777777" w:rsidR="00BF3547" w:rsidRDefault="00BF3547" w:rsidP="000217BF">
            <w:pPr>
              <w:spacing w:line="240" w:lineRule="auto"/>
              <w:rPr>
                <w:rFonts w:eastAsia="Times New Roman"/>
                <w:color w:val="000000"/>
                <w:lang w:val="en-US"/>
              </w:rPr>
            </w:pPr>
          </w:p>
          <w:p w14:paraId="40E8C0B8" w14:textId="28FBBE44" w:rsidR="00BF3547" w:rsidRPr="000217BF" w:rsidRDefault="00BF3547" w:rsidP="000217BF">
            <w:pPr>
              <w:spacing w:line="240" w:lineRule="auto"/>
              <w:rPr>
                <w:rFonts w:eastAsia="Times New Roman"/>
                <w:color w:val="000000"/>
                <w:lang w:val="en-US"/>
              </w:rPr>
            </w:pPr>
          </w:p>
        </w:tc>
      </w:tr>
      <w:tr w:rsidR="000217BF" w:rsidRPr="000217BF" w14:paraId="0CB96E86" w14:textId="77777777" w:rsidTr="000250F9">
        <w:trPr>
          <w:trHeight w:val="315"/>
        </w:trPr>
        <w:tc>
          <w:tcPr>
            <w:tcW w:w="0" w:type="auto"/>
            <w:gridSpan w:val="2"/>
            <w:tcBorders>
              <w:top w:val="single" w:sz="4" w:space="0" w:color="auto"/>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03579E87" w14:textId="48955183" w:rsidR="000217BF" w:rsidRPr="000217BF" w:rsidRDefault="000217BF" w:rsidP="000217BF">
            <w:pPr>
              <w:spacing w:line="240" w:lineRule="auto"/>
              <w:rPr>
                <w:rFonts w:eastAsia="Times New Roman"/>
                <w:b/>
                <w:bCs/>
                <w:color w:val="000000"/>
                <w:sz w:val="20"/>
                <w:szCs w:val="20"/>
                <w:lang w:val="en-US"/>
              </w:rPr>
            </w:pPr>
            <w:r w:rsidRPr="000217BF">
              <w:rPr>
                <w:rFonts w:eastAsia="Times New Roman"/>
                <w:b/>
                <w:bCs/>
                <w:color w:val="000000"/>
                <w:sz w:val="20"/>
                <w:szCs w:val="20"/>
                <w:lang w:val="en-US"/>
              </w:rPr>
              <w:lastRenderedPageBreak/>
              <w:t xml:space="preserve">Name of Non-Organic Flavor/ Flavor Substance </w:t>
            </w:r>
          </w:p>
        </w:tc>
        <w:tc>
          <w:tcPr>
            <w:tcW w:w="10771" w:type="dxa"/>
            <w:gridSpan w:val="6"/>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6960F5" w14:textId="006E942D" w:rsidR="000217BF" w:rsidRPr="000217BF" w:rsidRDefault="00B65B30" w:rsidP="000217BF">
            <w:pPr>
              <w:spacing w:line="240" w:lineRule="auto"/>
              <w:rPr>
                <w:rFonts w:eastAsia="Times New Roman"/>
                <w:b/>
                <w:bCs/>
                <w:color w:val="000000"/>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r>
      <w:tr w:rsidR="000217BF" w:rsidRPr="000217BF" w14:paraId="31BF7989" w14:textId="77777777" w:rsidTr="000250F9">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40D1C426" w14:textId="2364E775" w:rsidR="000217BF" w:rsidRPr="000217BF" w:rsidRDefault="000217BF" w:rsidP="000217BF">
            <w:pPr>
              <w:spacing w:line="240" w:lineRule="auto"/>
              <w:rPr>
                <w:rFonts w:eastAsia="Times New Roman"/>
                <w:b/>
                <w:bCs/>
                <w:color w:val="000000"/>
                <w:sz w:val="20"/>
                <w:szCs w:val="20"/>
                <w:lang w:val="en-US"/>
              </w:rPr>
            </w:pPr>
            <w:r w:rsidRPr="000217BF">
              <w:rPr>
                <w:rFonts w:eastAsia="Times New Roman"/>
                <w:b/>
                <w:bCs/>
                <w:color w:val="000000"/>
                <w:sz w:val="20"/>
                <w:szCs w:val="20"/>
                <w:lang w:val="en-US"/>
              </w:rPr>
              <w:t xml:space="preserve">Manufacturer of Non-Organic Flavor/ Flavor Substance </w:t>
            </w:r>
          </w:p>
        </w:tc>
        <w:tc>
          <w:tcPr>
            <w:tcW w:w="10771"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5ECBDB" w14:textId="44FC7A82" w:rsidR="000217BF" w:rsidRPr="000217BF" w:rsidRDefault="00B65B30" w:rsidP="000217BF">
            <w:pPr>
              <w:spacing w:line="240" w:lineRule="auto"/>
              <w:rPr>
                <w:rFonts w:eastAsia="Times New Roman"/>
                <w:b/>
                <w:bCs/>
                <w:color w:val="000000"/>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r>
      <w:tr w:rsidR="000217BF" w:rsidRPr="000217BF" w14:paraId="6E53488C" w14:textId="77777777" w:rsidTr="000250F9">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19A6429B" w14:textId="77777777" w:rsidR="000217BF" w:rsidRPr="000217BF" w:rsidRDefault="000217BF" w:rsidP="000217BF">
            <w:pPr>
              <w:spacing w:line="240" w:lineRule="auto"/>
              <w:rPr>
                <w:rFonts w:eastAsia="Times New Roman"/>
                <w:b/>
                <w:bCs/>
                <w:color w:val="000000"/>
                <w:sz w:val="20"/>
                <w:szCs w:val="20"/>
                <w:lang w:val="en-US"/>
              </w:rPr>
            </w:pPr>
            <w:r w:rsidRPr="000217BF">
              <w:rPr>
                <w:rFonts w:eastAsia="Times New Roman"/>
                <w:b/>
                <w:bCs/>
                <w:color w:val="000000"/>
                <w:sz w:val="20"/>
                <w:szCs w:val="20"/>
                <w:lang w:val="en-US"/>
              </w:rPr>
              <w:t>Date</w:t>
            </w:r>
          </w:p>
        </w:tc>
        <w:tc>
          <w:tcPr>
            <w:tcW w:w="10771" w:type="dxa"/>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55F2E0" w14:textId="21453E15" w:rsidR="000217BF" w:rsidRPr="000217BF" w:rsidRDefault="00B65B30" w:rsidP="000217BF">
            <w:pPr>
              <w:spacing w:line="240" w:lineRule="auto"/>
              <w:rPr>
                <w:rFonts w:eastAsia="Times New Roman"/>
                <w:b/>
                <w:bCs/>
                <w:color w:val="000000"/>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r>
      <w:tr w:rsidR="000250F9" w:rsidRPr="000217BF" w14:paraId="77FA491B" w14:textId="77777777" w:rsidTr="000250F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0C132683" w14:textId="77777777" w:rsidR="000217BF" w:rsidRPr="000217BF" w:rsidRDefault="000217BF" w:rsidP="000217BF">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55B9289C" w14:textId="71103750" w:rsidR="000217BF" w:rsidRPr="000217BF" w:rsidRDefault="000217BF" w:rsidP="000217BF">
            <w:pPr>
              <w:spacing w:line="240" w:lineRule="auto"/>
              <w:rPr>
                <w:rFonts w:eastAsia="Times New Roman"/>
                <w:b/>
                <w:bCs/>
                <w:sz w:val="20"/>
                <w:szCs w:val="20"/>
                <w:lang w:val="en-US"/>
              </w:rPr>
            </w:pPr>
            <w:r w:rsidRPr="000217BF">
              <w:rPr>
                <w:rFonts w:eastAsia="Times New Roman"/>
                <w:b/>
                <w:bCs/>
                <w:sz w:val="20"/>
                <w:szCs w:val="20"/>
                <w:lang w:val="en-US"/>
              </w:rPr>
              <w:t>Organic flavor/flavor substance supplier contacted</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3B57CB47" w14:textId="77777777" w:rsidR="000217BF" w:rsidRPr="000217BF" w:rsidRDefault="000217BF" w:rsidP="000217BF">
            <w:pPr>
              <w:spacing w:line="240" w:lineRule="auto"/>
              <w:rPr>
                <w:rFonts w:eastAsia="Times New Roman"/>
                <w:b/>
                <w:bCs/>
                <w:sz w:val="20"/>
                <w:szCs w:val="20"/>
                <w:lang w:val="en-US"/>
              </w:rPr>
            </w:pPr>
            <w:r w:rsidRPr="000217BF">
              <w:rPr>
                <w:rFonts w:eastAsia="Times New Roman"/>
                <w:b/>
                <w:bCs/>
                <w:sz w:val="20"/>
                <w:szCs w:val="20"/>
                <w:lang w:val="en-US"/>
              </w:rPr>
              <w:t>Date Contacted</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321E3E22" w14:textId="77777777" w:rsidR="000217BF" w:rsidRPr="000217BF" w:rsidRDefault="000217BF" w:rsidP="000217BF">
            <w:pPr>
              <w:spacing w:line="240" w:lineRule="auto"/>
              <w:rPr>
                <w:rFonts w:eastAsia="Times New Roman"/>
                <w:b/>
                <w:bCs/>
                <w:sz w:val="20"/>
                <w:szCs w:val="20"/>
                <w:lang w:val="en-US"/>
              </w:rPr>
            </w:pPr>
            <w:r w:rsidRPr="000217BF">
              <w:rPr>
                <w:rFonts w:eastAsia="Times New Roman"/>
                <w:b/>
                <w:bCs/>
                <w:sz w:val="20"/>
                <w:szCs w:val="20"/>
                <w:lang w:val="en-US"/>
              </w:rPr>
              <w:t>Method of Contact</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4D4261F0" w14:textId="77777777" w:rsidR="000217BF" w:rsidRPr="000217BF" w:rsidRDefault="000217BF" w:rsidP="000217BF">
            <w:pPr>
              <w:spacing w:line="240" w:lineRule="auto"/>
              <w:rPr>
                <w:rFonts w:eastAsia="Times New Roman"/>
                <w:b/>
                <w:bCs/>
                <w:sz w:val="20"/>
                <w:szCs w:val="20"/>
                <w:lang w:val="en-US"/>
              </w:rPr>
            </w:pPr>
            <w:r w:rsidRPr="000217BF">
              <w:rPr>
                <w:rFonts w:eastAsia="Times New Roman"/>
                <w:b/>
                <w:bCs/>
                <w:sz w:val="20"/>
                <w:szCs w:val="20"/>
                <w:lang w:val="en-US"/>
              </w:rPr>
              <w:t>Does this supplier carry organic ingredients?</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06B407E3" w14:textId="77777777" w:rsidR="000217BF" w:rsidRPr="000217BF" w:rsidRDefault="000217BF" w:rsidP="000217BF">
            <w:pPr>
              <w:spacing w:line="240" w:lineRule="auto"/>
              <w:rPr>
                <w:rFonts w:eastAsia="Times New Roman"/>
                <w:b/>
                <w:bCs/>
                <w:sz w:val="20"/>
                <w:szCs w:val="20"/>
                <w:lang w:val="en-US"/>
              </w:rPr>
            </w:pPr>
            <w:r w:rsidRPr="000217BF">
              <w:rPr>
                <w:rFonts w:eastAsia="Times New Roman"/>
                <w:b/>
                <w:bCs/>
                <w:sz w:val="20"/>
                <w:szCs w:val="20"/>
                <w:lang w:val="en-US"/>
              </w:rPr>
              <w:t>If Yes, does this supplier carry an organic version of your ingredient?</w:t>
            </w:r>
          </w:p>
        </w:tc>
        <w:tc>
          <w:tcPr>
            <w:tcW w:w="2954" w:type="dxa"/>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439F3ED2" w14:textId="77777777" w:rsidR="000217BF" w:rsidRPr="000217BF" w:rsidRDefault="000217BF" w:rsidP="000217BF">
            <w:pPr>
              <w:spacing w:line="240" w:lineRule="auto"/>
              <w:rPr>
                <w:rFonts w:eastAsia="Times New Roman"/>
                <w:b/>
                <w:bCs/>
                <w:sz w:val="20"/>
                <w:szCs w:val="20"/>
                <w:lang w:val="en-US"/>
              </w:rPr>
            </w:pPr>
            <w:r w:rsidRPr="000217BF">
              <w:rPr>
                <w:rFonts w:eastAsia="Times New Roman"/>
                <w:b/>
                <w:bCs/>
                <w:sz w:val="20"/>
                <w:szCs w:val="20"/>
                <w:lang w:val="en-US"/>
              </w:rPr>
              <w:t>If Yes, why is the organic version not sufficient? Attach any documentation, including spec sheets and/or flavor profiles.</w:t>
            </w:r>
          </w:p>
        </w:tc>
        <w:tc>
          <w:tcPr>
            <w:tcW w:w="1530" w:type="dxa"/>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4F39D056" w14:textId="77777777" w:rsidR="000217BF" w:rsidRPr="000217BF" w:rsidRDefault="000217BF" w:rsidP="000217BF">
            <w:pPr>
              <w:spacing w:line="240" w:lineRule="auto"/>
              <w:rPr>
                <w:rFonts w:eastAsia="Times New Roman"/>
                <w:b/>
                <w:bCs/>
                <w:sz w:val="20"/>
                <w:szCs w:val="20"/>
                <w:lang w:val="en-US"/>
              </w:rPr>
            </w:pPr>
            <w:r w:rsidRPr="000217BF">
              <w:rPr>
                <w:rFonts w:eastAsia="Times New Roman"/>
                <w:b/>
                <w:bCs/>
                <w:sz w:val="20"/>
                <w:szCs w:val="20"/>
                <w:lang w:val="en-US"/>
              </w:rPr>
              <w:t>Explain.</w:t>
            </w:r>
          </w:p>
        </w:tc>
      </w:tr>
      <w:tr w:rsidR="000250F9" w:rsidRPr="000217BF" w14:paraId="14F4487F" w14:textId="77777777" w:rsidTr="000250F9">
        <w:trPr>
          <w:trHeight w:val="915"/>
        </w:trPr>
        <w:tc>
          <w:tcPr>
            <w:tcW w:w="0" w:type="auto"/>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57D39727" w14:textId="77777777" w:rsidR="000217BF" w:rsidRPr="000217BF" w:rsidRDefault="000217BF" w:rsidP="000217BF">
            <w:pPr>
              <w:spacing w:line="240" w:lineRule="auto"/>
              <w:jc w:val="right"/>
              <w:rPr>
                <w:rFonts w:eastAsia="Times New Roman"/>
                <w:color w:val="000000"/>
                <w:sz w:val="20"/>
                <w:szCs w:val="20"/>
                <w:lang w:val="en-US"/>
              </w:rPr>
            </w:pPr>
            <w:r w:rsidRPr="000217BF">
              <w:rPr>
                <w:rFonts w:eastAsia="Times New Roman"/>
                <w:color w:val="000000"/>
                <w:sz w:val="20"/>
                <w:szCs w:val="20"/>
                <w:lang w:val="en-US"/>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5AA73B" w14:textId="4E4EAA7C" w:rsidR="000217BF" w:rsidRPr="000217BF" w:rsidRDefault="00B65B30" w:rsidP="000217BF">
            <w:pPr>
              <w:spacing w:line="240" w:lineRule="auto"/>
              <w:jc w:val="right"/>
              <w:rPr>
                <w:rFonts w:eastAsia="Times New Roman"/>
                <w:color w:val="000000"/>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CE6A23" w14:textId="0527560F"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CA832C" w14:textId="1B7BE6B3"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7339D" w14:textId="676440AF"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23AEA2" w14:textId="11C65E81"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29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EF30DB" w14:textId="3EF35F10"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3204F0" w14:textId="06BA78B1"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r>
      <w:tr w:rsidR="000250F9" w:rsidRPr="000217BF" w14:paraId="48752917" w14:textId="77777777" w:rsidTr="000250F9">
        <w:trPr>
          <w:trHeight w:val="915"/>
        </w:trPr>
        <w:tc>
          <w:tcPr>
            <w:tcW w:w="0" w:type="auto"/>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7A8DE136" w14:textId="77777777" w:rsidR="000217BF" w:rsidRPr="000217BF" w:rsidRDefault="000217BF" w:rsidP="000217BF">
            <w:pPr>
              <w:spacing w:line="240" w:lineRule="auto"/>
              <w:jc w:val="right"/>
              <w:rPr>
                <w:rFonts w:eastAsia="Times New Roman"/>
                <w:color w:val="000000"/>
                <w:sz w:val="20"/>
                <w:szCs w:val="20"/>
                <w:lang w:val="en-US"/>
              </w:rPr>
            </w:pPr>
            <w:r w:rsidRPr="000217BF">
              <w:rPr>
                <w:rFonts w:eastAsia="Times New Roman"/>
                <w:color w:val="000000"/>
                <w:sz w:val="20"/>
                <w:szCs w:val="20"/>
                <w:lang w:val="en-US"/>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05D3D9" w14:textId="25348BF6" w:rsidR="000217BF" w:rsidRPr="000217BF" w:rsidRDefault="00B65B30" w:rsidP="000217BF">
            <w:pPr>
              <w:spacing w:line="240" w:lineRule="auto"/>
              <w:jc w:val="right"/>
              <w:rPr>
                <w:rFonts w:eastAsia="Times New Roman"/>
                <w:color w:val="000000"/>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9CEFCA" w14:textId="2B616D34"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A80EEC" w14:textId="004FEFF4"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5134D9" w14:textId="68733310"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653CC1" w14:textId="3D81D417"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29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D87C5F" w14:textId="4BAB2677"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28348F" w14:textId="0FCF629A"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r>
      <w:tr w:rsidR="000250F9" w:rsidRPr="000217BF" w14:paraId="4999E532" w14:textId="77777777" w:rsidTr="000250F9">
        <w:trPr>
          <w:trHeight w:val="915"/>
        </w:trPr>
        <w:tc>
          <w:tcPr>
            <w:tcW w:w="0" w:type="auto"/>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51B63AB6" w14:textId="77777777" w:rsidR="000217BF" w:rsidRPr="000217BF" w:rsidRDefault="000217BF" w:rsidP="000217BF">
            <w:pPr>
              <w:spacing w:line="240" w:lineRule="auto"/>
              <w:jc w:val="right"/>
              <w:rPr>
                <w:rFonts w:eastAsia="Times New Roman"/>
                <w:color w:val="000000"/>
                <w:sz w:val="20"/>
                <w:szCs w:val="20"/>
                <w:lang w:val="en-US"/>
              </w:rPr>
            </w:pPr>
            <w:r w:rsidRPr="000217BF">
              <w:rPr>
                <w:rFonts w:eastAsia="Times New Roman"/>
                <w:color w:val="000000"/>
                <w:sz w:val="20"/>
                <w:szCs w:val="20"/>
                <w:lang w:val="en-US"/>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F72C69" w14:textId="701105DF" w:rsidR="000217BF" w:rsidRPr="000217BF" w:rsidRDefault="00B65B30" w:rsidP="000217BF">
            <w:pPr>
              <w:spacing w:line="240" w:lineRule="auto"/>
              <w:jc w:val="right"/>
              <w:rPr>
                <w:rFonts w:eastAsia="Times New Roman"/>
                <w:color w:val="000000"/>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6F9F3E" w14:textId="05A342A7"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3D0B54" w14:textId="019E43C4"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E86E61" w14:textId="4E056AF7"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DF6969" w14:textId="79E39F08"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29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DBC9BF" w14:textId="2233D414"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D76DBE" w14:textId="5F5C24F6" w:rsidR="000217BF" w:rsidRPr="000217BF" w:rsidRDefault="00B65B30" w:rsidP="000217BF">
            <w:pPr>
              <w:spacing w:line="240" w:lineRule="auto"/>
              <w:rPr>
                <w:rFonts w:ascii="Times New Roman" w:eastAsia="Times New Roman" w:hAnsi="Times New Roman" w:cs="Times New Roman"/>
                <w:sz w:val="20"/>
                <w:szCs w:val="20"/>
                <w:lang w:val="en-US"/>
              </w:rPr>
            </w:pPr>
            <w:r w:rsidRPr="00BE503C">
              <w:rPr>
                <w:b/>
                <w:sz w:val="18"/>
              </w:rPr>
              <w:fldChar w:fldCharType="begin">
                <w:ffData>
                  <w:name w:val="Text1"/>
                  <w:enabled/>
                  <w:calcOnExit w:val="0"/>
                  <w:textInput/>
                </w:ffData>
              </w:fldChar>
            </w:r>
            <w:r w:rsidRPr="00BE503C">
              <w:rPr>
                <w:b/>
                <w:sz w:val="18"/>
              </w:rPr>
              <w:instrText xml:space="preserve"> FORMTEXT </w:instrText>
            </w:r>
            <w:r w:rsidRPr="00BE503C">
              <w:rPr>
                <w:b/>
                <w:sz w:val="18"/>
              </w:rPr>
            </w:r>
            <w:r w:rsidRPr="00BE503C">
              <w:rPr>
                <w:b/>
                <w:sz w:val="18"/>
              </w:rPr>
              <w:fldChar w:fldCharType="separate"/>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rFonts w:ascii="Cambria Math" w:hAnsi="Cambria Math" w:cs="Cambria Math"/>
                <w:b/>
                <w:noProof/>
                <w:sz w:val="18"/>
              </w:rPr>
              <w:t> </w:t>
            </w:r>
            <w:r w:rsidRPr="00BE503C">
              <w:rPr>
                <w:b/>
                <w:sz w:val="18"/>
              </w:rPr>
              <w:fldChar w:fldCharType="end"/>
            </w:r>
          </w:p>
        </w:tc>
      </w:tr>
    </w:tbl>
    <w:p w14:paraId="7DE0B994" w14:textId="2A232CFF" w:rsidR="000A74A1" w:rsidRDefault="000A74A1" w:rsidP="000217BF">
      <w:pPr>
        <w:widowControl w:val="0"/>
        <w:jc w:val="center"/>
        <w:rPr>
          <w:b/>
          <w:highlight w:val="yellow"/>
        </w:rPr>
      </w:pPr>
    </w:p>
    <w:sectPr w:rsidR="000A74A1" w:rsidSect="000217BF">
      <w:headerReference w:type="default" r:id="rId8"/>
      <w:footerReference w:type="default" r:id="rId9"/>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50573" w14:textId="77777777" w:rsidR="00A446B1" w:rsidRDefault="00A446B1" w:rsidP="003F6D58">
      <w:pPr>
        <w:spacing w:line="240" w:lineRule="auto"/>
      </w:pPr>
      <w:r>
        <w:separator/>
      </w:r>
    </w:p>
  </w:endnote>
  <w:endnote w:type="continuationSeparator" w:id="0">
    <w:p w14:paraId="25B8A477" w14:textId="77777777" w:rsidR="00A446B1" w:rsidRDefault="00A446B1" w:rsidP="003F6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3838160"/>
      <w:docPartObj>
        <w:docPartGallery w:val="Page Numbers (Bottom of Page)"/>
        <w:docPartUnique/>
      </w:docPartObj>
    </w:sdtPr>
    <w:sdtEndPr>
      <w:rPr>
        <w:noProof/>
      </w:rPr>
    </w:sdtEndPr>
    <w:sdtContent>
      <w:sdt>
        <w:sdtPr>
          <w:id w:val="455765820"/>
          <w:docPartObj>
            <w:docPartGallery w:val="Page Numbers (Bottom of Page)"/>
            <w:docPartUnique/>
          </w:docPartObj>
        </w:sdtPr>
        <w:sdtEndPr>
          <w:rPr>
            <w:noProof/>
          </w:rPr>
        </w:sdtEndPr>
        <w:sdtContent>
          <w:p w14:paraId="15B5AE71" w14:textId="4AF1B162" w:rsidR="008A50E8" w:rsidRPr="008D4543" w:rsidRDefault="008A50E8" w:rsidP="008A50E8">
            <w:pPr>
              <w:pBdr>
                <w:top w:val="single" w:sz="4" w:space="1" w:color="auto"/>
              </w:pBdr>
              <w:tabs>
                <w:tab w:val="center" w:pos="4320"/>
                <w:tab w:val="right" w:pos="8640"/>
              </w:tabs>
              <w:rPr>
                <w:rFonts w:ascii="Cambria" w:hAnsi="Cambria"/>
                <w:snapToGrid w:val="0"/>
                <w:sz w:val="16"/>
                <w:szCs w:val="16"/>
              </w:rPr>
            </w:pPr>
            <w:r w:rsidRPr="008D4543">
              <w:rPr>
                <w:rFonts w:ascii="Cambria" w:hAnsi="Cambria"/>
                <w:sz w:val="16"/>
                <w:szCs w:val="16"/>
              </w:rPr>
              <w:t>EN-QS-F-21</w:t>
            </w:r>
            <w:r>
              <w:rPr>
                <w:rFonts w:ascii="Cambria" w:hAnsi="Cambria"/>
                <w:sz w:val="16"/>
                <w:szCs w:val="16"/>
              </w:rPr>
              <w:t>9</w:t>
            </w:r>
            <w:r w:rsidRPr="008D4543">
              <w:rPr>
                <w:rFonts w:ascii="Cambria" w:hAnsi="Cambria"/>
                <w:sz w:val="16"/>
                <w:szCs w:val="16"/>
              </w:rPr>
              <w:tab/>
              <w:t xml:space="preserve">                                           </w:t>
            </w:r>
            <w:r w:rsidR="00BF3547">
              <w:rPr>
                <w:rFonts w:ascii="Cambria" w:hAnsi="Cambria"/>
                <w:sz w:val="16"/>
                <w:szCs w:val="16"/>
              </w:rPr>
              <w:tab/>
            </w:r>
            <w:r>
              <w:rPr>
                <w:rFonts w:ascii="Cambria" w:hAnsi="Cambria"/>
                <w:sz w:val="16"/>
                <w:szCs w:val="16"/>
              </w:rPr>
              <w:t>Flavor Commercial Availability Form Organic Search</w:t>
            </w:r>
            <w:r w:rsidRPr="008D4543">
              <w:rPr>
                <w:rFonts w:ascii="Cambria" w:hAnsi="Cambria"/>
                <w:sz w:val="16"/>
                <w:szCs w:val="16"/>
              </w:rPr>
              <w:t xml:space="preserve">   </w:t>
            </w:r>
            <w:r w:rsidRPr="008D4543">
              <w:rPr>
                <w:rFonts w:ascii="Cambria" w:hAnsi="Cambria"/>
                <w:sz w:val="16"/>
                <w:szCs w:val="16"/>
              </w:rPr>
              <w:tab/>
              <w:t xml:space="preserve">                                           </w:t>
            </w:r>
            <w:r w:rsidRPr="008D4543">
              <w:rPr>
                <w:rFonts w:ascii="Cambria" w:hAnsi="Cambria"/>
                <w:snapToGrid w:val="0"/>
                <w:sz w:val="16"/>
                <w:szCs w:val="16"/>
              </w:rPr>
              <w:t xml:space="preserve">Page </w:t>
            </w:r>
            <w:r w:rsidRPr="008D4543">
              <w:rPr>
                <w:rFonts w:ascii="Cambria" w:hAnsi="Cambria"/>
                <w:snapToGrid w:val="0"/>
                <w:sz w:val="16"/>
                <w:szCs w:val="16"/>
              </w:rPr>
              <w:fldChar w:fldCharType="begin"/>
            </w:r>
            <w:r w:rsidRPr="008D4543">
              <w:rPr>
                <w:rFonts w:ascii="Cambria" w:hAnsi="Cambria"/>
                <w:snapToGrid w:val="0"/>
                <w:sz w:val="16"/>
                <w:szCs w:val="16"/>
              </w:rPr>
              <w:instrText xml:space="preserve"> PAGE </w:instrText>
            </w:r>
            <w:r w:rsidRPr="008D4543">
              <w:rPr>
                <w:rFonts w:ascii="Cambria" w:hAnsi="Cambria"/>
                <w:snapToGrid w:val="0"/>
                <w:sz w:val="16"/>
                <w:szCs w:val="16"/>
              </w:rPr>
              <w:fldChar w:fldCharType="separate"/>
            </w:r>
            <w:r>
              <w:rPr>
                <w:rFonts w:ascii="Cambria" w:hAnsi="Cambria"/>
                <w:snapToGrid w:val="0"/>
                <w:sz w:val="16"/>
                <w:szCs w:val="16"/>
              </w:rPr>
              <w:t>1</w:t>
            </w:r>
            <w:r w:rsidRPr="008D4543">
              <w:rPr>
                <w:rFonts w:ascii="Cambria" w:hAnsi="Cambria"/>
                <w:snapToGrid w:val="0"/>
                <w:sz w:val="16"/>
                <w:szCs w:val="16"/>
              </w:rPr>
              <w:fldChar w:fldCharType="end"/>
            </w:r>
            <w:r w:rsidRPr="008D4543">
              <w:rPr>
                <w:rFonts w:ascii="Cambria" w:hAnsi="Cambria"/>
                <w:snapToGrid w:val="0"/>
                <w:sz w:val="16"/>
                <w:szCs w:val="16"/>
              </w:rPr>
              <w:t xml:space="preserve"> of </w:t>
            </w:r>
            <w:r w:rsidRPr="008D4543">
              <w:rPr>
                <w:rFonts w:ascii="Cambria" w:hAnsi="Cambria"/>
                <w:sz w:val="16"/>
                <w:szCs w:val="16"/>
              </w:rPr>
              <w:fldChar w:fldCharType="begin"/>
            </w:r>
            <w:r w:rsidRPr="008D4543">
              <w:rPr>
                <w:rFonts w:ascii="Cambria" w:hAnsi="Cambria"/>
                <w:sz w:val="16"/>
                <w:szCs w:val="16"/>
              </w:rPr>
              <w:instrText xml:space="preserve"> NUMPAGES   \* MERGEFORMAT </w:instrText>
            </w:r>
            <w:r w:rsidRPr="008D4543">
              <w:rPr>
                <w:rFonts w:ascii="Cambria" w:hAnsi="Cambria"/>
                <w:sz w:val="16"/>
                <w:szCs w:val="16"/>
              </w:rPr>
              <w:fldChar w:fldCharType="separate"/>
            </w:r>
            <w:r>
              <w:rPr>
                <w:rFonts w:ascii="Cambria" w:hAnsi="Cambria"/>
                <w:sz w:val="16"/>
                <w:szCs w:val="16"/>
              </w:rPr>
              <w:t>3</w:t>
            </w:r>
            <w:r w:rsidRPr="008D4543">
              <w:rPr>
                <w:rFonts w:ascii="Cambria" w:hAnsi="Cambria"/>
                <w:noProof/>
                <w:snapToGrid w:val="0"/>
                <w:sz w:val="16"/>
                <w:szCs w:val="16"/>
              </w:rPr>
              <w:fldChar w:fldCharType="end"/>
            </w:r>
          </w:p>
          <w:p w14:paraId="75F1CFAF" w14:textId="5F21C564" w:rsidR="008A50E8" w:rsidRPr="008D4543" w:rsidRDefault="008A50E8" w:rsidP="008A50E8">
            <w:pPr>
              <w:pBdr>
                <w:top w:val="single" w:sz="4" w:space="1" w:color="auto"/>
              </w:pBdr>
              <w:tabs>
                <w:tab w:val="center" w:pos="4320"/>
                <w:tab w:val="right" w:pos="8640"/>
              </w:tabs>
              <w:rPr>
                <w:rFonts w:ascii="Cambria" w:hAnsi="Cambria"/>
                <w:sz w:val="16"/>
                <w:szCs w:val="16"/>
              </w:rPr>
            </w:pPr>
            <w:r w:rsidRPr="008D4543">
              <w:rPr>
                <w:rFonts w:ascii="Cambria" w:hAnsi="Cambria"/>
                <w:sz w:val="16"/>
                <w:szCs w:val="16"/>
              </w:rPr>
              <w:t xml:space="preserve">Effective Date:  </w:t>
            </w:r>
            <w:r>
              <w:rPr>
                <w:rFonts w:ascii="Cambria" w:hAnsi="Cambria"/>
                <w:sz w:val="16"/>
                <w:szCs w:val="16"/>
              </w:rPr>
              <w:t>2</w:t>
            </w:r>
            <w:r w:rsidR="00B5581F">
              <w:rPr>
                <w:rFonts w:ascii="Cambria" w:hAnsi="Cambria"/>
                <w:sz w:val="16"/>
                <w:szCs w:val="16"/>
              </w:rPr>
              <w:t>6</w:t>
            </w:r>
            <w:r w:rsidRPr="008D4543">
              <w:rPr>
                <w:rFonts w:ascii="Cambria" w:hAnsi="Cambria"/>
                <w:sz w:val="16"/>
                <w:szCs w:val="16"/>
              </w:rPr>
              <w:t xml:space="preserve"> </w:t>
            </w:r>
            <w:r>
              <w:rPr>
                <w:rFonts w:ascii="Cambria" w:hAnsi="Cambria"/>
                <w:sz w:val="16"/>
                <w:szCs w:val="16"/>
              </w:rPr>
              <w:t>February</w:t>
            </w:r>
            <w:r w:rsidRPr="008D4543">
              <w:rPr>
                <w:rFonts w:ascii="Cambria" w:hAnsi="Cambria"/>
                <w:sz w:val="16"/>
                <w:szCs w:val="16"/>
              </w:rPr>
              <w:t xml:space="preserve"> 202</w:t>
            </w:r>
            <w:r>
              <w:rPr>
                <w:rFonts w:ascii="Cambria" w:hAnsi="Cambria"/>
                <w:sz w:val="16"/>
                <w:szCs w:val="16"/>
              </w:rPr>
              <w:t>1</w:t>
            </w:r>
            <w:r w:rsidRPr="008D4543">
              <w:rPr>
                <w:rFonts w:ascii="Cambria" w:hAnsi="Cambria"/>
                <w:sz w:val="16"/>
                <w:szCs w:val="16"/>
              </w:rPr>
              <w:tab/>
              <w:t xml:space="preserve">                                              </w:t>
            </w:r>
            <w:r w:rsidR="00BF3547">
              <w:rPr>
                <w:rFonts w:ascii="Cambria" w:hAnsi="Cambria"/>
                <w:sz w:val="16"/>
                <w:szCs w:val="16"/>
              </w:rPr>
              <w:tab/>
            </w:r>
            <w:r w:rsidRPr="008D4543">
              <w:rPr>
                <w:rFonts w:ascii="Cambria" w:hAnsi="Cambria"/>
                <w:sz w:val="16"/>
                <w:szCs w:val="16"/>
              </w:rPr>
              <w:t xml:space="preserve"> © 202</w:t>
            </w:r>
            <w:r>
              <w:rPr>
                <w:rFonts w:ascii="Cambria" w:hAnsi="Cambria"/>
                <w:sz w:val="16"/>
                <w:szCs w:val="16"/>
              </w:rPr>
              <w:t>1</w:t>
            </w:r>
            <w:r w:rsidRPr="008D4543">
              <w:rPr>
                <w:rFonts w:ascii="Cambria" w:hAnsi="Cambria"/>
                <w:sz w:val="16"/>
                <w:szCs w:val="16"/>
              </w:rPr>
              <w:t xml:space="preserve"> by OCIA International, Inc.</w:t>
            </w:r>
          </w:p>
          <w:p w14:paraId="58B953F9" w14:textId="6055AE6A" w:rsidR="008A50E8" w:rsidRDefault="005B002F" w:rsidP="008A50E8">
            <w:pPr>
              <w:pStyle w:val="Footer"/>
              <w:jc w:val="right"/>
              <w:rPr>
                <w:noProof/>
              </w:rPr>
            </w:pPr>
          </w:p>
        </w:sdtContent>
      </w:sdt>
      <w:p w14:paraId="20AA595C" w14:textId="58D76AC5" w:rsidR="000250F9" w:rsidRDefault="005B002F">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27661" w14:textId="77777777" w:rsidR="00A446B1" w:rsidRDefault="00A446B1" w:rsidP="003F6D58">
      <w:pPr>
        <w:spacing w:line="240" w:lineRule="auto"/>
      </w:pPr>
      <w:r>
        <w:separator/>
      </w:r>
    </w:p>
  </w:footnote>
  <w:footnote w:type="continuationSeparator" w:id="0">
    <w:p w14:paraId="66C0AB17" w14:textId="77777777" w:rsidR="00A446B1" w:rsidRDefault="00A446B1" w:rsidP="003F6D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7A8C" w14:textId="77777777" w:rsidR="008A50E8" w:rsidRDefault="008A50E8" w:rsidP="008A50E8">
    <w:pPr>
      <w:pStyle w:val="Header"/>
      <w:jc w:val="center"/>
      <w:rPr>
        <w:b/>
        <w:sz w:val="32"/>
      </w:rPr>
    </w:pPr>
    <w:bookmarkStart w:id="1" w:name="_Hlk65224648"/>
    <w:r>
      <w:rPr>
        <w:noProof/>
      </w:rPr>
      <w:drawing>
        <wp:anchor distT="0" distB="0" distL="114300" distR="114300" simplePos="0" relativeHeight="251659264" behindDoc="0" locked="0" layoutInCell="0" allowOverlap="1" wp14:anchorId="5B1CF470" wp14:editId="00DA5597">
          <wp:simplePos x="0" y="0"/>
          <wp:positionH relativeFrom="column">
            <wp:posOffset>-276860</wp:posOffset>
          </wp:positionH>
          <wp:positionV relativeFrom="paragraph">
            <wp:posOffset>2540</wp:posOffset>
          </wp:positionV>
          <wp:extent cx="65087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pacing w:val="70"/>
        <w:sz w:val="32"/>
      </w:rPr>
      <w:t>OCIA International, Inc</w:t>
    </w:r>
    <w:r>
      <w:rPr>
        <w:b/>
        <w:sz w:val="32"/>
      </w:rPr>
      <w:t>.</w:t>
    </w:r>
  </w:p>
  <w:p w14:paraId="46A24AD0" w14:textId="77777777" w:rsidR="008A50E8" w:rsidRDefault="008A50E8" w:rsidP="008A50E8">
    <w:pPr>
      <w:pStyle w:val="Header"/>
      <w:jc w:val="center"/>
      <w:rPr>
        <w:b/>
        <w:i/>
        <w:spacing w:val="100"/>
      </w:rPr>
    </w:pPr>
    <w:r>
      <w:rPr>
        <w:b/>
        <w:i/>
        <w:spacing w:val="100"/>
      </w:rPr>
      <w:t>Organic Crop Improvement Association</w:t>
    </w:r>
  </w:p>
  <w:bookmarkEnd w:id="1"/>
  <w:p w14:paraId="6AEDF99B" w14:textId="4EB1E79E" w:rsidR="003F6D58" w:rsidRDefault="003F6D58" w:rsidP="008A50E8">
    <w:pPr>
      <w:pStyle w:val="Header"/>
    </w:pPr>
  </w:p>
  <w:p w14:paraId="1A0F6A73" w14:textId="5C736D48" w:rsidR="001F25D2" w:rsidRDefault="001F25D2" w:rsidP="008A50E8">
    <w:pPr>
      <w:pStyle w:val="Header"/>
    </w:pPr>
  </w:p>
  <w:p w14:paraId="53344323" w14:textId="77777777" w:rsidR="001F25D2" w:rsidRPr="008A50E8" w:rsidRDefault="001F25D2" w:rsidP="008A5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0406F"/>
    <w:multiLevelType w:val="multilevel"/>
    <w:tmpl w:val="39108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45087D"/>
    <w:multiLevelType w:val="multilevel"/>
    <w:tmpl w:val="99CC9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A4473E"/>
    <w:multiLevelType w:val="multilevel"/>
    <w:tmpl w:val="A304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24731F"/>
    <w:multiLevelType w:val="multilevel"/>
    <w:tmpl w:val="9EE64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0026DB"/>
    <w:multiLevelType w:val="multilevel"/>
    <w:tmpl w:val="AA32C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980D98"/>
    <w:multiLevelType w:val="multilevel"/>
    <w:tmpl w:val="8A623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bILHaNc2om3hEI7zyM+qVZH7KFJgZ0SZwzDhdLI/xsQVBO44WebkgQZQCSldis+GFCJQGQatkn81IzpjfTV/A==" w:salt="uFSG9p+WNzj/9pNq7ceaV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A1"/>
    <w:rsid w:val="000217BF"/>
    <w:rsid w:val="000250F9"/>
    <w:rsid w:val="000A74A1"/>
    <w:rsid w:val="001F25D2"/>
    <w:rsid w:val="003F6D58"/>
    <w:rsid w:val="00420904"/>
    <w:rsid w:val="005B002F"/>
    <w:rsid w:val="005B3511"/>
    <w:rsid w:val="008A50E8"/>
    <w:rsid w:val="00927ABC"/>
    <w:rsid w:val="009C4914"/>
    <w:rsid w:val="00A446B1"/>
    <w:rsid w:val="00AD7FE1"/>
    <w:rsid w:val="00B358F6"/>
    <w:rsid w:val="00B5581F"/>
    <w:rsid w:val="00B65B30"/>
    <w:rsid w:val="00B66736"/>
    <w:rsid w:val="00BF3547"/>
    <w:rsid w:val="00E24FD4"/>
    <w:rsid w:val="00E3024E"/>
    <w:rsid w:val="00EB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F81641"/>
  <w15:docId w15:val="{DC4ED188-C055-46D8-AF46-02CF33E3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nhideWhenUsed/>
    <w:rsid w:val="003F6D58"/>
    <w:pPr>
      <w:tabs>
        <w:tab w:val="center" w:pos="4680"/>
        <w:tab w:val="right" w:pos="9360"/>
      </w:tabs>
      <w:spacing w:line="240" w:lineRule="auto"/>
    </w:pPr>
  </w:style>
  <w:style w:type="character" w:customStyle="1" w:styleId="HeaderChar">
    <w:name w:val="Header Char"/>
    <w:basedOn w:val="DefaultParagraphFont"/>
    <w:link w:val="Header"/>
    <w:uiPriority w:val="99"/>
    <w:rsid w:val="003F6D58"/>
  </w:style>
  <w:style w:type="paragraph" w:styleId="Footer">
    <w:name w:val="footer"/>
    <w:basedOn w:val="Normal"/>
    <w:link w:val="FooterChar"/>
    <w:uiPriority w:val="99"/>
    <w:unhideWhenUsed/>
    <w:rsid w:val="003F6D58"/>
    <w:pPr>
      <w:tabs>
        <w:tab w:val="center" w:pos="4680"/>
        <w:tab w:val="right" w:pos="9360"/>
      </w:tabs>
      <w:spacing w:line="240" w:lineRule="auto"/>
    </w:pPr>
  </w:style>
  <w:style w:type="character" w:customStyle="1" w:styleId="FooterChar">
    <w:name w:val="Footer Char"/>
    <w:basedOn w:val="DefaultParagraphFont"/>
    <w:link w:val="Footer"/>
    <w:uiPriority w:val="99"/>
    <w:rsid w:val="003F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8122E-0886-43B0-AC4E-BBEF9EA7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dc:creator>
  <cp:lastModifiedBy>Cindy Elder</cp:lastModifiedBy>
  <cp:revision>8</cp:revision>
  <cp:lastPrinted>2020-06-16T21:19:00Z</cp:lastPrinted>
  <dcterms:created xsi:type="dcterms:W3CDTF">2020-11-10T19:40:00Z</dcterms:created>
  <dcterms:modified xsi:type="dcterms:W3CDTF">2021-02-26T17:55:00Z</dcterms:modified>
</cp:coreProperties>
</file>